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bookmarkStart w:colFirst="0" w:colLast="0" w:name="_heading=h.wty5ni9gccpw" w:id="0"/>
      <w:bookmarkEnd w:id="0"/>
      <w:r w:rsidDel="00000000" w:rsidR="00000000" w:rsidRPr="00000000">
        <w:rPr>
          <w:b w:val="1"/>
          <w:rtl w:val="0"/>
        </w:rPr>
        <w:t xml:space="preserve">Прилог 9.2.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Списак уџбеника и монографија чији су аутори наставници ангажовани на докторским академским студијама студијског програма Логопедија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page" w:horzAnchor="margin" w:tblpX="0" w:tblpY="2521"/>
        <w:tblW w:w="90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10"/>
        <w:gridCol w:w="3375"/>
        <w:gridCol w:w="2355"/>
        <w:gridCol w:w="2535"/>
        <w:tblGridChange w:id="0">
          <w:tblGrid>
            <w:gridCol w:w="810"/>
            <w:gridCol w:w="3375"/>
            <w:gridCol w:w="2355"/>
            <w:gridCol w:w="2535"/>
          </w:tblGrid>
        </w:tblGridChange>
      </w:tblGrid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tabs>
                <w:tab w:val="left" w:leader="none" w:pos="142"/>
              </w:tabs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Р.бр.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Наслов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Аутор-и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Издавач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Евалуација стања код инвалидне дјеце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Драган Рапаић, Горан Недовић, Шћепановић В., Вујовић 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Завод за школовање и професионалну рехабилитацију инвалидне дјеце, Подгорица, 1997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Фонацијски аутоматизми у рехабилитацији гласа</w:t>
            </w:r>
          </w:p>
          <w:p w:rsidR="00000000" w:rsidDel="00000000" w:rsidP="00000000" w:rsidRDefault="00000000" w:rsidRPr="00000000" w14:paraId="0000000C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ИСБН 86-475-0241-7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Мирјана Петровић-Лазић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rPr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Научна књига, Београд, 1998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Трауматска афазија</w:t>
            </w:r>
          </w:p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ИСБН 86-80113-25-5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Дефектолошки факултет, Београд, 1998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Фонопедија</w:t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ИСБН 86-475-0241-7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Научна књига, Београд, 2001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</w:t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ИСБН 86-84019-01-6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СД Публик, Београд, 2002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Рехабилитација ларингектомираних болесника</w:t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ИСБН 86-475-0241-7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Петровић-Лазић, Косановић, Р., Васић, 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Научна књига, Београд, 2003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Атлас говора и слушања</w:t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ИСБН 86-905341-0-5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Петровић-Лазић, Зоран Иванковић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Белграпхиц, Београд, 2004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Вокална рехабилитација гласа</w:t>
            </w:r>
          </w:p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978-86-87449-00-8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Петровић-Лазић, Косановић, Р.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Нова научна, Београд, 2008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Третман афазија</w:t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978-86-80113-72-2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Београд, 2008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Развојна неуропсихологија</w:t>
            </w:r>
          </w:p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978-86-80113-78-4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Надежда Крстић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Београд, 2008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Рехабилитација ларингектомираних болесника- допуњено издање</w:t>
            </w:r>
          </w:p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978-86-87449-03-9</w:t>
            </w:r>
          </w:p>
          <w:tbl>
            <w:tblPr>
              <w:tblStyle w:val="Table2"/>
              <w:tblW w:w="110.0" w:type="dxa"/>
              <w:jc w:val="left"/>
              <w:tblLayout w:type="fixed"/>
              <w:tblLook w:val="0400"/>
            </w:tblPr>
            <w:tblGrid>
              <w:gridCol w:w="110"/>
              <w:tblGridChange w:id="0">
                <w:tblGrid>
                  <w:gridCol w:w="11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Mar>
                    <w:top w:w="15.0" w:type="dxa"/>
                    <w:left w:w="15.0" w:type="dxa"/>
                    <w:bottom w:w="15.0" w:type="dxa"/>
                    <w:right w:w="15.0" w:type="dxa"/>
                  </w:tcMar>
                </w:tcPr>
                <w:p w:rsidR="00000000" w:rsidDel="00000000" w:rsidP="00000000" w:rsidRDefault="00000000" w:rsidRPr="00000000" w14:paraId="0000003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Мирјана Петровић-Лазић , Р. Косановић, М. Васић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Научна књига, Београд, 2010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Афазиологија, друго допуњено издање</w:t>
            </w:r>
          </w:p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978-86-86933-70-6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Београд, Архипелаг, 2010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Развој социјалних вештина код особа са сметњама у развоју</w:t>
            </w:r>
          </w:p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978-86-84765-28-6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Горан Недовић, Гордана Одовић, Драган Рапаић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Друштво дефектолога Србије, Монографија, Београд,  2010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Церебрална парализа: праксичке и когнитивне функције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978-86-6203-014-6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Драган Рапаић,  Горан Недовић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2011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Ставови према особама оштећеног слуха и фактори који их одређују</w:t>
            </w:r>
          </w:p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978-86-6203-008-5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Сања Димоски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2011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Афазиологија, треће допуњено издање</w:t>
            </w:r>
          </w:p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978-86-6203-023-8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Биг штампа, Београд, 2011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Социјална партиципација особа са инвалидитетом</w:t>
            </w:r>
          </w:p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ИСБН978-86-84765-31-6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Горан Недовић, Драган Рапаић, Гордана Одовић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Друштво дефектолога Србије, 2012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Практикум превентивно-корективног рада у основној школи</w:t>
            </w:r>
          </w:p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978-86-84765-32-3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Горан Недовић, Драган Рапаић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Друштво дефектолога Србије, 2012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Поремећај комуникације код трауматских оштећења мозга</w:t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978-86-6203-025-2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2012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Третман афазија, друго допуњено издање</w:t>
            </w:r>
          </w:p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978-86-6203-066-5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2015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Афазиологија, четврто допуњено издање</w:t>
            </w:r>
          </w:p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978-86-915577-3-7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Удружење логопеда Србије, 2016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Увод у неуропсихолошку рехабилитацију</w:t>
            </w:r>
          </w:p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978-86-89377-26-2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Надежда Крстић, Александра Савић Паројчић, Мирјана Гојковић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Центар за примењену психологију, 2017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Да брбљам, да говорим, да учим: практикум</w:t>
            </w:r>
          </w:p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978-86-900250-0-8</w:t>
            </w:r>
          </w:p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Наташа Чабаркапа, Надежда Димић, Миле Вуковић,...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Логопедско едукативни центар Чабаркапа, 2018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Неуродегенеративни</w:t>
            </w:r>
            <w:r w:rsidDel="00000000" w:rsidR="00000000" w:rsidRPr="00000000">
              <w:rPr>
                <w:shd w:fill="fffaf0" w:val="clear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поремећаји говора и језика</w:t>
            </w:r>
          </w:p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978-86-6203-122-8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Миле Г.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2019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Третман афазијa, треће допуњено издање</w:t>
            </w:r>
          </w:p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 978-86-900836-0-2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Миле Г.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М. Вуковић, 2019 </w:t>
            </w:r>
          </w:p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Афазиологија, пето издање</w:t>
            </w:r>
          </w:p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ИСБН  978-86-900836-2-6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Миле Г.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М. Вуковић, 2019 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Поремећаји комуникације код трауматских оштећења мозга</w:t>
            </w:r>
          </w:p>
          <w:p w:rsidR="00000000" w:rsidDel="00000000" w:rsidP="00000000" w:rsidRDefault="00000000" w:rsidRPr="00000000" w14:paraId="0000008D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ИСБН  978-86-900836-1-9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Миле Г. Вуковић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М. Вуковић, 2019 </w:t>
            </w:r>
          </w:p>
          <w:p w:rsidR="00000000" w:rsidDel="00000000" w:rsidP="00000000" w:rsidRDefault="00000000" w:rsidRPr="00000000" w14:paraId="00000090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Статистика у специјалној едукацији и рехабилитацији</w:t>
            </w:r>
          </w:p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</w:t>
            </w:r>
            <w:r w:rsidDel="00000000" w:rsidR="00000000" w:rsidRPr="00000000">
              <w:rPr>
                <w:rtl w:val="0"/>
              </w:rPr>
              <w:t xml:space="preserve">978-86-6203-142-6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Предраг Теовановић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Методологија научног истраживања са основама статистике</w:t>
            </w:r>
          </w:p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</w:t>
            </w:r>
            <w:r w:rsidDel="00000000" w:rsidR="00000000" w:rsidRPr="00000000">
              <w:rPr>
                <w:rtl w:val="0"/>
              </w:rPr>
              <w:t xml:space="preserve"> 978-86-6203-138-9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Татјана Ментус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Развијање социјалне компетентности ученика у школи </w:t>
            </w:r>
          </w:p>
          <w:p w:rsidR="00000000" w:rsidDel="00000000" w:rsidP="00000000" w:rsidRDefault="00000000" w:rsidRPr="00000000" w14:paraId="0000009D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978-86-6203-144-0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Марија Јелић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2020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Психологија муцања</w:t>
            </w:r>
          </w:p>
          <w:p w:rsidR="00000000" w:rsidDel="00000000" w:rsidP="00000000" w:rsidRDefault="00000000" w:rsidRPr="00000000" w14:paraId="000000A2">
            <w:pPr>
              <w:rPr>
                <w:color w:val="ff0000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ИСБН</w:t>
            </w:r>
            <w:r w:rsidDel="00000000" w:rsidR="00000000" w:rsidRPr="00000000">
              <w:rPr>
                <w:rtl w:val="0"/>
              </w:rPr>
              <w:t xml:space="preserve"> 978-86-6203-137-2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rPr>
                <w:color w:val="ff0000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Сања Димоски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О језичком развоју у периоду проширивања језичких компетенција </w:t>
            </w:r>
          </w:p>
          <w:p w:rsidR="00000000" w:rsidDel="00000000" w:rsidP="00000000" w:rsidRDefault="00000000" w:rsidRPr="00000000" w14:paraId="000000A7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ИСБН 978-86-6203-146-4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Маја Ивановић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рехаблитацију, 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Третман афазија, четврто допуњено издање</w:t>
            </w:r>
          </w:p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978-86-904830-0-6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Српска логопедска асоцијација, 2022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Говор језик и комуникација деце са моторичким поремећајима</w:t>
            </w:r>
          </w:p>
          <w:p w:rsidR="00000000" w:rsidDel="00000000" w:rsidP="00000000" w:rsidRDefault="00000000" w:rsidRPr="00000000" w14:paraId="000000B1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978-86-84765-62-0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Ивана Арсенић, Надица Јовановић Симић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Друштво дефектолога Србије, 2023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Језички поремећаји код деце</w:t>
            </w:r>
          </w:p>
          <w:p w:rsidR="00000000" w:rsidDel="00000000" w:rsidP="00000000" w:rsidRDefault="00000000" w:rsidRPr="00000000" w14:paraId="000000B6">
            <w:pPr>
              <w:rPr>
                <w:color w:val="000000"/>
                <w:shd w:fill="fffaf0" w:val="clear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978-86-84765-60-6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rPr>
                <w:shd w:fill="fffaf0" w:val="clear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Бојана Дрљан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Друштво дефектолога Србије, 2023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Инструменти процене у специјалној едукацији и рехабилитацији</w:t>
            </w:r>
          </w:p>
          <w:p w:rsidR="00000000" w:rsidDel="00000000" w:rsidP="00000000" w:rsidRDefault="00000000" w:rsidRPr="00000000" w14:paraId="000000BB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978-86-7197-718-0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Голубовић, Ш., Бркић Јовановић, Н., Бранислав Бројчин, Бугарски Игњатовић, В., Ненад Глумбић, Мирјана Ђорђевић, Бранка Јаблан, Крстић, Т., Миланков, В., Горан Недовић, Славковић, С., Ивана Сретеновић, Шкрбић, Р.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Универзитет у Новом Саду, Медицински факултет, 2023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Афазиологија, шесто издање</w:t>
            </w:r>
          </w:p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978-86-904830-2-0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Миле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Београд: Српска логопедска асоцијација, 2024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Развој социјалних вештина код особа са сметњама у развоју и инвалидитетом</w:t>
            </w:r>
          </w:p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ИСБН 978-86-84765-31-31-6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Србољуб Ђорђевић, Горан Недовић, Драган Рапаић, Гордана Одовић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Унивезитета Источно Сарајво Медицинског факултета Фоча, 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numPr>
                <w:ilvl w:val="0"/>
                <w:numId w:val="1"/>
              </w:numPr>
              <w:tabs>
                <w:tab w:val="left" w:leader="none" w:pos="142"/>
              </w:tabs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Теорије и мере личности – хронолошки приступ</w:t>
            </w:r>
          </w:p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ИСБН 978-86-6203-189-1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Татјана Ментус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Факултет за специјалну едукацију и рехабилитацију, 2025</w:t>
            </w:r>
          </w:p>
        </w:tc>
      </w:tr>
    </w:tbl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260" w:hanging="72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Latn-R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314A3"/>
  </w:style>
  <w:style w:type="paragraph" w:styleId="Heading5">
    <w:name w:val="heading 5"/>
    <w:basedOn w:val="Normal"/>
    <w:link w:val="Heading5Char"/>
    <w:uiPriority w:val="9"/>
    <w:qFormat w:val="1"/>
    <w:rsid w:val="007A670A"/>
    <w:pPr>
      <w:spacing w:after="100" w:afterAutospacing="1" w:before="100" w:beforeAutospacing="1" w:line="240" w:lineRule="auto"/>
      <w:outlineLvl w:val="4"/>
    </w:pPr>
    <w:rPr>
      <w:rFonts w:ascii="Times New Roman" w:cs="Times New Roman" w:eastAsia="Times New Roman" w:hAnsi="Times New Roman"/>
      <w:b w:val="1"/>
      <w:bCs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9F6B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9F6B80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9F6B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9F6B80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9F6B80"/>
    <w:rPr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9F6B80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9F6B80"/>
    <w:rPr>
      <w:rFonts w:ascii="Segoe UI" w:cs="Segoe UI" w:hAnsi="Segoe UI"/>
      <w:sz w:val="18"/>
      <w:szCs w:val="18"/>
    </w:rPr>
  </w:style>
  <w:style w:type="character" w:styleId="Heading5Char" w:customStyle="1">
    <w:name w:val="Heading 5 Char"/>
    <w:basedOn w:val="DefaultParagraphFont"/>
    <w:link w:val="Heading5"/>
    <w:uiPriority w:val="9"/>
    <w:rsid w:val="007A670A"/>
    <w:rPr>
      <w:rFonts w:ascii="Times New Roman" w:cs="Times New Roman" w:eastAsia="Times New Roman" w:hAnsi="Times New Roman"/>
      <w:b w:val="1"/>
      <w:bCs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y9/5S+bIdLEZaVPsXEJIVzMlmg==">CgMxLjAyDmgud3R5NW5pOWdjY3B3OAByITFmRlp5OGxyYzY3LTd0bjJLenpvWEI1RXJaeXo4eVdzVw==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2025-05-30T06:41:00Z</dcterms:created>
  <dc:creator>Author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6c685287-5eea-4528-9cb7-57e1a998cfbd</vt:lpwstr>
  </property>
</Properties>
</file>